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F47" w:rsidRPr="00920C96" w:rsidRDefault="001C1F47" w:rsidP="001C1F4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  <w:r w:rsidRPr="00920C96">
        <w:rPr>
          <w:rFonts w:ascii="TH SarabunIT๙" w:hAnsi="TH SarabunIT๙" w:cs="TH SarabunIT๙"/>
          <w:b/>
          <w:bCs/>
          <w:sz w:val="40"/>
          <w:szCs w:val="40"/>
          <w:cs/>
        </w:rPr>
        <w:t>แผนอัตรากำลัง ๓ ปี</w:t>
      </w:r>
    </w:p>
    <w:p w:rsidR="001C1F47" w:rsidRPr="00920C96" w:rsidRDefault="001C1F47" w:rsidP="001C1F4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20C96">
        <w:rPr>
          <w:rFonts w:ascii="TH SarabunIT๙" w:hAnsi="TH SarabunIT๙" w:cs="TH SarabunIT๙"/>
          <w:b/>
          <w:bCs/>
          <w:sz w:val="40"/>
          <w:szCs w:val="40"/>
          <w:cs/>
        </w:rPr>
        <w:t>ขององค์การบริหารส่วนตำบลเขาขาว  อำเภอทุ่งสง  จังหวัดนครศรีธรรมราช</w:t>
      </w:r>
    </w:p>
    <w:p w:rsidR="001C1F47" w:rsidRPr="00920C96" w:rsidRDefault="001C56C7" w:rsidP="001C1F47">
      <w:pPr>
        <w:pBdr>
          <w:bottom w:val="single" w:sz="4" w:space="1" w:color="auto"/>
        </w:pBdr>
        <w:jc w:val="center"/>
        <w:rPr>
          <w:rFonts w:ascii="TH SarabunIT๙" w:hAnsi="TH SarabunIT๙" w:cs="TH SarabunIT๙"/>
          <w:b/>
          <w:bCs/>
          <w:i/>
          <w:sz w:val="40"/>
          <w:szCs w:val="40"/>
          <w:cs/>
        </w:rPr>
      </w:pPr>
      <w:r w:rsidRPr="00920C96">
        <w:rPr>
          <w:rFonts w:ascii="TH SarabunIT๙" w:hAnsi="TH SarabunIT๙" w:cs="TH SarabunIT๙"/>
          <w:b/>
          <w:bCs/>
          <w:sz w:val="40"/>
          <w:szCs w:val="40"/>
          <w:cs/>
        </w:rPr>
        <w:t>ประจำปีงบประมาณ พ.ศ.๒๕61</w:t>
      </w:r>
      <w:r w:rsidR="001C1F47" w:rsidRPr="00920C96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  <w:r w:rsidR="001C1F47" w:rsidRPr="00920C96">
        <w:rPr>
          <w:rFonts w:ascii="TH SarabunIT๙" w:hAnsi="TH SarabunIT๙" w:cs="TH SarabunIT๙"/>
          <w:b/>
          <w:bCs/>
          <w:sz w:val="40"/>
          <w:szCs w:val="40"/>
        </w:rPr>
        <w:t xml:space="preserve">– </w:t>
      </w:r>
      <w:r w:rsidRPr="00920C96">
        <w:rPr>
          <w:rFonts w:ascii="TH SarabunIT๙" w:hAnsi="TH SarabunIT๙" w:cs="TH SarabunIT๙"/>
          <w:b/>
          <w:bCs/>
          <w:sz w:val="40"/>
          <w:szCs w:val="40"/>
          <w:cs/>
        </w:rPr>
        <w:t>๒๕๖3</w:t>
      </w:r>
    </w:p>
    <w:p w:rsidR="00E0051E" w:rsidRPr="00920C96" w:rsidRDefault="00E0051E" w:rsidP="001C1F47">
      <w:pPr>
        <w:pStyle w:val="a3"/>
        <w:numPr>
          <w:ilvl w:val="0"/>
          <w:numId w:val="2"/>
        </w:numPr>
        <w:spacing w:before="360"/>
        <w:ind w:left="425" w:hanging="425"/>
        <w:contextualSpacing w:val="0"/>
        <w:rPr>
          <w:rFonts w:ascii="TH SarabunIT๙" w:hAnsi="TH SarabunIT๙" w:cs="TH SarabunIT๙"/>
          <w:b/>
          <w:bCs/>
          <w:sz w:val="28"/>
          <w:szCs w:val="36"/>
        </w:rPr>
      </w:pPr>
      <w:r w:rsidRPr="00920C96">
        <w:rPr>
          <w:rFonts w:ascii="TH SarabunIT๙" w:hAnsi="TH SarabunIT๙" w:cs="TH SarabunIT๙"/>
          <w:b/>
          <w:bCs/>
          <w:sz w:val="28"/>
          <w:szCs w:val="36"/>
          <w:cs/>
        </w:rPr>
        <w:t>หลักการและเหตุผล</w:t>
      </w:r>
    </w:p>
    <w:p w:rsidR="00920C96" w:rsidRPr="00920C96" w:rsidRDefault="00C01400" w:rsidP="00920C96">
      <w:pPr>
        <w:spacing w:before="120"/>
        <w:ind w:firstLine="1145"/>
        <w:jc w:val="thaiDistribute"/>
        <w:rPr>
          <w:rFonts w:ascii="TH SarabunIT๙" w:hAnsi="TH SarabunIT๙" w:cs="TH SarabunIT๙"/>
        </w:rPr>
      </w:pPr>
      <w:r w:rsidRPr="00920C96">
        <w:rPr>
          <w:rFonts w:ascii="TH SarabunIT๙" w:hAnsi="TH SarabunIT๙" w:cs="TH SarabunIT๙"/>
          <w:cs/>
        </w:rPr>
        <w:t>การบริหารจัดการอัตรากำลังของหน่วยงานรัฐ เป็นสิ่งที่สำคัญและ</w:t>
      </w:r>
      <w:r w:rsidR="00920C96" w:rsidRPr="00920C96">
        <w:rPr>
          <w:rFonts w:ascii="TH SarabunIT๙" w:hAnsi="TH SarabunIT๙" w:cs="TH SarabunIT๙"/>
          <w:cs/>
        </w:rPr>
        <w:t>จำเป็นจะ</w:t>
      </w:r>
      <w:r w:rsidRPr="00920C96">
        <w:rPr>
          <w:rFonts w:ascii="TH SarabunIT๙" w:hAnsi="TH SarabunIT๙" w:cs="TH SarabunIT๙"/>
          <w:cs/>
        </w:rPr>
        <w:t>ต้องดำเนินการ</w:t>
      </w:r>
      <w:r w:rsidR="00920C96" w:rsidRPr="00920C96">
        <w:rPr>
          <w:rFonts w:ascii="TH SarabunIT๙" w:hAnsi="TH SarabunIT๙" w:cs="TH SarabunIT๙"/>
          <w:cs/>
        </w:rPr>
        <w:t>อย่าง</w:t>
      </w:r>
      <w:r w:rsidRPr="00920C96">
        <w:rPr>
          <w:rFonts w:ascii="TH SarabunIT๙" w:hAnsi="TH SarabunIT๙" w:cs="TH SarabunIT๙"/>
          <w:cs/>
        </w:rPr>
        <w:t xml:space="preserve">ต่อเนื่องจากการกำหนดอัตรากำลังคนในองค์กรหนึ่งจะมีความสัมพันธ์กับการกำหนดอัตราเงินเดือน ค่าจ้าง ค่าตอบแทน ประโยชน์ตอบแทนอื่น และสวัสดิการอื่นๆ อีกมากมาย </w:t>
      </w:r>
      <w:r w:rsidR="00920C96" w:rsidRPr="00920C96">
        <w:rPr>
          <w:rFonts w:ascii="TH SarabunIT๙" w:hAnsi="TH SarabunIT๙" w:cs="TH SarabunIT๙"/>
          <w:cs/>
        </w:rPr>
        <w:t xml:space="preserve"> </w:t>
      </w:r>
      <w:r w:rsidRPr="00920C96">
        <w:rPr>
          <w:rFonts w:ascii="TH SarabunIT๙" w:hAnsi="TH SarabunIT๙" w:cs="TH SarabunIT๙"/>
          <w:cs/>
        </w:rPr>
        <w:t>ที่มีความสัมพันธ์เกี่ยวเนื่องสอดคล้องกัน</w:t>
      </w:r>
      <w:r w:rsidR="00920C96" w:rsidRPr="00920C96">
        <w:rPr>
          <w:rFonts w:ascii="TH SarabunIT๙" w:hAnsi="TH SarabunIT๙" w:cs="TH SarabunIT๙"/>
          <w:cs/>
        </w:rPr>
        <w:t xml:space="preserve"> ประกอบกับ</w:t>
      </w:r>
      <w:r w:rsidR="00614C16">
        <w:rPr>
          <w:rFonts w:ascii="TH SarabunIT๙" w:hAnsi="TH SarabunIT๙" w:cs="TH SarabunIT๙"/>
          <w:cs/>
        </w:rPr>
        <w:t>แผนอัตรากำลังสามปี ประจำปีงบประมาณ พ.ศ.2558 – 2560</w:t>
      </w:r>
      <w:r w:rsidRPr="00920C96">
        <w:rPr>
          <w:rFonts w:ascii="TH SarabunIT๙" w:hAnsi="TH SarabunIT๙" w:cs="TH SarabunIT๙"/>
          <w:cs/>
        </w:rPr>
        <w:t xml:space="preserve"> </w:t>
      </w:r>
      <w:r w:rsidR="00920C96" w:rsidRPr="00920C96">
        <w:rPr>
          <w:rFonts w:ascii="TH SarabunIT๙" w:hAnsi="TH SarabunIT๙" w:cs="TH SarabunIT๙"/>
          <w:cs/>
        </w:rPr>
        <w:t xml:space="preserve"> </w:t>
      </w:r>
      <w:r w:rsidRPr="00920C96">
        <w:rPr>
          <w:rFonts w:ascii="TH SarabunIT๙" w:hAnsi="TH SarabunIT๙" w:cs="TH SarabunIT๙"/>
          <w:cs/>
        </w:rPr>
        <w:t xml:space="preserve">ขององค์การบริหารส่วนตำบลเขาขาว </w:t>
      </w:r>
      <w:r w:rsidR="00920C96" w:rsidRPr="00920C96">
        <w:rPr>
          <w:rFonts w:ascii="TH SarabunIT๙" w:hAnsi="TH SarabunIT๙" w:cs="TH SarabunIT๙"/>
          <w:cs/>
        </w:rPr>
        <w:t xml:space="preserve">  </w:t>
      </w:r>
      <w:r w:rsidRPr="00920C96">
        <w:rPr>
          <w:rFonts w:ascii="TH SarabunIT๙" w:hAnsi="TH SarabunIT๙" w:cs="TH SarabunIT๙"/>
          <w:cs/>
        </w:rPr>
        <w:t>จะสิ้นสุดลงในวันที่ 30  กันยายน  2560  ดังนั้นองค์การบริหารส่วนตำบลเขาขาว จึงมีความจำเ</w:t>
      </w:r>
      <w:r w:rsidR="00614C16">
        <w:rPr>
          <w:rFonts w:ascii="TH SarabunIT๙" w:hAnsi="TH SarabunIT๙" w:cs="TH SarabunIT๙"/>
          <w:cs/>
        </w:rPr>
        <w:t xml:space="preserve">ป็นต้องจัดทำแผนอัตรากำลัง 3 ปี </w:t>
      </w:r>
      <w:r w:rsidRPr="00920C96">
        <w:rPr>
          <w:rFonts w:ascii="TH SarabunIT๙" w:hAnsi="TH SarabunIT๙" w:cs="TH SarabunIT๙"/>
          <w:cs/>
        </w:rPr>
        <w:t xml:space="preserve">ประจำปีงบประมาณ </w:t>
      </w:r>
      <w:r w:rsidR="00614C16">
        <w:rPr>
          <w:rFonts w:ascii="TH SarabunIT๙" w:hAnsi="TH SarabunIT๙" w:cs="TH SarabunIT๙"/>
          <w:cs/>
        </w:rPr>
        <w:t>พ.ศ.2561 – 2563</w:t>
      </w:r>
      <w:r w:rsidR="00614C16">
        <w:rPr>
          <w:rFonts w:ascii="TH SarabunIT๙" w:hAnsi="TH SarabunIT๙" w:cs="TH SarabunIT๙" w:hint="cs"/>
          <w:cs/>
        </w:rPr>
        <w:t xml:space="preserve"> </w:t>
      </w:r>
      <w:r w:rsidRPr="00920C96">
        <w:rPr>
          <w:rFonts w:ascii="TH SarabunIT๙" w:hAnsi="TH SarabunIT๙" w:cs="TH SarabunIT๙"/>
          <w:cs/>
        </w:rPr>
        <w:t xml:space="preserve"> </w:t>
      </w:r>
      <w:r w:rsidR="00920C96" w:rsidRPr="00920C96">
        <w:rPr>
          <w:rFonts w:ascii="TH SarabunIT๙" w:hAnsi="TH SarabunIT๙" w:cs="TH SarabunIT๙"/>
          <w:cs/>
        </w:rPr>
        <w:t>ขึ้น</w:t>
      </w:r>
      <w:r w:rsidRPr="00920C96">
        <w:rPr>
          <w:rFonts w:ascii="TH SarabunIT๙" w:hAnsi="TH SarabunIT๙" w:cs="TH SarabunIT๙"/>
          <w:cs/>
        </w:rPr>
        <w:t>โดยใช้หลักการแล</w:t>
      </w:r>
      <w:r w:rsidR="00920C96" w:rsidRPr="00920C96">
        <w:rPr>
          <w:rFonts w:ascii="TH SarabunIT๙" w:hAnsi="TH SarabunIT๙" w:cs="TH SarabunIT๙"/>
          <w:cs/>
        </w:rPr>
        <w:t xml:space="preserve">ะวิธีการ </w:t>
      </w:r>
      <w:r w:rsidRPr="00920C96">
        <w:rPr>
          <w:rFonts w:ascii="TH SarabunIT๙" w:hAnsi="TH SarabunIT๙" w:cs="TH SarabunIT๙"/>
          <w:cs/>
        </w:rPr>
        <w:t>ดังนี้</w:t>
      </w:r>
    </w:p>
    <w:p w:rsidR="00920C96" w:rsidRPr="00920C96" w:rsidRDefault="00A41408" w:rsidP="00920C96">
      <w:pPr>
        <w:spacing w:before="120"/>
        <w:ind w:firstLine="1145"/>
        <w:jc w:val="thaiDistribute"/>
        <w:rPr>
          <w:rFonts w:ascii="TH SarabunIT๙" w:hAnsi="TH SarabunIT๙" w:cs="TH SarabunIT๙"/>
        </w:rPr>
      </w:pPr>
      <w:r w:rsidRPr="00920C96">
        <w:rPr>
          <w:rFonts w:ascii="TH SarabunIT๙" w:hAnsi="TH SarabunIT๙" w:cs="TH SarabunIT๙"/>
          <w:cs/>
        </w:rPr>
        <w:t xml:space="preserve">๑.๑  </w:t>
      </w:r>
      <w:r w:rsidR="00E0051E" w:rsidRPr="00920C96">
        <w:rPr>
          <w:rFonts w:ascii="TH SarabunIT๙" w:hAnsi="TH SarabunIT๙" w:cs="TH SarabunIT๙"/>
          <w:cs/>
        </w:rPr>
        <w:t>ประกาศคณะกรรมการ</w:t>
      </w:r>
      <w:r w:rsidRPr="00920C96">
        <w:rPr>
          <w:rFonts w:ascii="TH SarabunIT๙" w:hAnsi="TH SarabunIT๙" w:cs="TH SarabunIT๙"/>
          <w:cs/>
        </w:rPr>
        <w:t>กลาง</w:t>
      </w:r>
      <w:r w:rsidR="00E0051E" w:rsidRPr="00920C96">
        <w:rPr>
          <w:rFonts w:ascii="TH SarabunIT๙" w:hAnsi="TH SarabunIT๙" w:cs="TH SarabunIT๙"/>
          <w:cs/>
        </w:rPr>
        <w:t>พนักงานส่วนตำบล</w:t>
      </w:r>
      <w:r w:rsidR="000F3425" w:rsidRPr="00920C96">
        <w:rPr>
          <w:rFonts w:ascii="TH SarabunIT๙" w:hAnsi="TH SarabunIT๙" w:cs="TH SarabunIT๙"/>
          <w:cs/>
        </w:rPr>
        <w:t xml:space="preserve"> </w:t>
      </w:r>
      <w:r w:rsidRPr="00920C96">
        <w:rPr>
          <w:rFonts w:ascii="TH SarabunIT๙" w:hAnsi="TH SarabunIT๙" w:cs="TH SarabunIT๙"/>
          <w:cs/>
        </w:rPr>
        <w:t>เรื่องมาตรฐานทั่วไปเกี่ยวกับอัตราตำแหน่ง กำหนดให้คณะกรรมการพนักงานส่วนตำบลจังหวัดนครศรีธรรมราช</w:t>
      </w:r>
      <w:r w:rsidR="000F3425" w:rsidRPr="00920C96">
        <w:rPr>
          <w:rFonts w:ascii="TH SarabunIT๙" w:hAnsi="TH SarabunIT๙" w:cs="TH SarabunIT๙"/>
          <w:cs/>
        </w:rPr>
        <w:t xml:space="preserve">  </w:t>
      </w:r>
      <w:r w:rsidRPr="00920C96">
        <w:rPr>
          <w:rFonts w:ascii="TH SarabunIT๙" w:hAnsi="TH SarabunIT๙" w:cs="TH SarabunIT๙"/>
          <w:cs/>
        </w:rPr>
        <w:t xml:space="preserve">กำหนดตำแหน่งข้าราชการหรือพนักงานส่วนท้องถิ่น ว่าจะมีตำแหน่งใด ระดับใด </w:t>
      </w:r>
      <w:r w:rsidR="000F3425" w:rsidRPr="00920C96">
        <w:rPr>
          <w:rFonts w:ascii="TH SarabunIT๙" w:hAnsi="TH SarabunIT๙" w:cs="TH SarabunIT๙"/>
          <w:cs/>
        </w:rPr>
        <w:t xml:space="preserve"> </w:t>
      </w:r>
      <w:r w:rsidRPr="00920C96">
        <w:rPr>
          <w:rFonts w:ascii="TH SarabunIT๙" w:hAnsi="TH SarabunIT๙" w:cs="TH SarabunIT๙"/>
          <w:cs/>
        </w:rPr>
        <w:t>อยู่ในส่วนราชการใด จำนวนเท่าใด ให้คำนึงถึงภาระหน้าที่ความรับผิดชอบ ลักษณะงานที่ต้อง</w:t>
      </w:r>
      <w:r w:rsidR="000F3425" w:rsidRPr="00920C96">
        <w:rPr>
          <w:rFonts w:ascii="TH SarabunIT๙" w:hAnsi="TH SarabunIT๙" w:cs="TH SarabunIT๙"/>
          <w:cs/>
        </w:rPr>
        <w:t>ปฏิบัติ ความยาก ปริมาณและคุณภาพ</w:t>
      </w:r>
      <w:r w:rsidRPr="00920C96">
        <w:rPr>
          <w:rFonts w:ascii="TH SarabunIT๙" w:hAnsi="TH SarabunIT๙" w:cs="TH SarabunIT๙"/>
          <w:cs/>
        </w:rPr>
        <w:t xml:space="preserve">ของงาน ตลอดจนทั้งภาระค่าใช้จ่ายขององค์การบริหารส่วนตำบล </w:t>
      </w:r>
      <w:r w:rsidR="000F3425" w:rsidRPr="00920C96">
        <w:rPr>
          <w:rFonts w:ascii="TH SarabunIT๙" w:hAnsi="TH SarabunIT๙" w:cs="TH SarabunIT๙"/>
          <w:cs/>
        </w:rPr>
        <w:t xml:space="preserve"> </w:t>
      </w:r>
      <w:r w:rsidRPr="00920C96">
        <w:rPr>
          <w:rFonts w:ascii="TH SarabunIT๙" w:hAnsi="TH SarabunIT๙" w:cs="TH SarabunIT๙"/>
          <w:cs/>
        </w:rPr>
        <w:t>ที่จะต้องจ่ายในด้านบุคลากร โดยให้องค์การบริหารส่วนตำบลจัดทำแผนอัตรากำลังของข้าราชการหรือพนักงานส่วนท้องถิ่น เพื่อใช้ในการกำหนดตำแหน่งโดยความเห็นชอบของคณะกรรมการ</w:t>
      </w:r>
      <w:r w:rsidR="00A03126" w:rsidRPr="00920C96">
        <w:rPr>
          <w:rFonts w:ascii="TH SarabunIT๙" w:hAnsi="TH SarabunIT๙" w:cs="TH SarabunIT๙"/>
          <w:cs/>
        </w:rPr>
        <w:t>พนักงานส่วนตำบลจังหวัดนครศรีธรรมราช</w:t>
      </w:r>
      <w:r w:rsidR="000F3425" w:rsidRPr="00920C96">
        <w:rPr>
          <w:rFonts w:ascii="TH SarabunIT๙" w:hAnsi="TH SarabunIT๙" w:cs="TH SarabunIT๙"/>
          <w:cs/>
        </w:rPr>
        <w:t xml:space="preserve"> </w:t>
      </w:r>
      <w:r w:rsidR="00A03126" w:rsidRPr="00920C96">
        <w:rPr>
          <w:rFonts w:ascii="TH SarabunIT๙" w:hAnsi="TH SarabunIT๙" w:cs="TH SarabunIT๙"/>
          <w:cs/>
        </w:rPr>
        <w:t>ทั้งนี้ ให้เป็นไปตามหลักเกณฑ์ และวิธีการที่คณะกรรมการกลางพนักงานส่วนตำบล</w:t>
      </w:r>
      <w:r w:rsidR="000F3425" w:rsidRPr="00920C96">
        <w:rPr>
          <w:rFonts w:ascii="TH SarabunIT๙" w:hAnsi="TH SarabunIT๙" w:cs="TH SarabunIT๙"/>
          <w:cs/>
        </w:rPr>
        <w:t xml:space="preserve"> กำ</w:t>
      </w:r>
      <w:r w:rsidR="00A03126" w:rsidRPr="00920C96">
        <w:rPr>
          <w:rFonts w:ascii="TH SarabunIT๙" w:hAnsi="TH SarabunIT๙" w:cs="TH SarabunIT๙"/>
          <w:cs/>
        </w:rPr>
        <w:t>หนด</w:t>
      </w:r>
    </w:p>
    <w:p w:rsidR="000F3425" w:rsidRPr="00920C96" w:rsidRDefault="00A03126" w:rsidP="00920C96">
      <w:pPr>
        <w:spacing w:before="120"/>
        <w:ind w:firstLine="1145"/>
        <w:jc w:val="thaiDistribute"/>
        <w:rPr>
          <w:rFonts w:ascii="TH SarabunIT๙" w:hAnsi="TH SarabunIT๙" w:cs="TH SarabunIT๙"/>
        </w:rPr>
      </w:pPr>
      <w:r w:rsidRPr="00920C96">
        <w:rPr>
          <w:rFonts w:ascii="TH SarabunIT๙" w:hAnsi="TH SarabunIT๙" w:cs="TH SarabunIT๙"/>
          <w:cs/>
        </w:rPr>
        <w:t>๑.๒  คณะกรรมการกลางพนักงานส่วนตำบล ได้มีมติเห็นชอบประกาศการกำหนดตำแหน่งข้าราชการหรือพนักงานส่วนท้องถิ่น โดยกำหนดแนวทางให้</w:t>
      </w:r>
      <w:r w:rsidR="000F3425" w:rsidRPr="00920C96">
        <w:rPr>
          <w:rFonts w:ascii="TH SarabunIT๙" w:hAnsi="TH SarabunIT๙" w:cs="TH SarabunIT๙"/>
          <w:cs/>
        </w:rPr>
        <w:t>องค์การบริหารส่วนตำบล</w:t>
      </w:r>
      <w:r w:rsidRPr="00920C96">
        <w:rPr>
          <w:rFonts w:ascii="TH SarabunIT๙" w:hAnsi="TH SarabunIT๙" w:cs="TH SarabunIT๙"/>
          <w:cs/>
        </w:rPr>
        <w:t xml:space="preserve"> จัดทำแผนอัตรากำลังขององค์กรปกครองส่วนท้องถิ่น เพื่อเป็นกรอบในการกำหนดตำแหน่งและการใช้ตำแหน่งข้าราชการหรือพนักงานส่วนท้องถิ่น โดยเสนอให้คณะกรรมการข้าราชการหรือพนักงานส่วนท้องถิ่นจังหวัดนครศรีธรรมราช พิจารณาให้ความเห็นชอบ โดยกำหนดให้องค์กรปกครองส่วนท้องถิ่น แต่งตั้งคณะกรรมการจัดทำแผนอัตรากำลัง วิเคราะห์อำนาจหน้าที่และภากิจขององค์กรปกครองส่วนท้องถิ่นวิเคราะห์ความต้องการกำลังคน วิเคราะห์การวางแผนการใช้กำลังคน จัดทำกรอบอัตรากำลัง และกำหนดหลักเกณฑ์และเงื่อนไข ในการกำหนดตำแหน่งข้าราชการหรือพนักงานส่วนท้องถิ่นตามแผนอัตรากำลัง ๓ ปี</w:t>
      </w:r>
      <w:r w:rsidR="00E0051E" w:rsidRPr="00920C96">
        <w:rPr>
          <w:rFonts w:ascii="TH SarabunIT๙" w:hAnsi="TH SarabunIT๙" w:cs="TH SarabunIT๙"/>
        </w:rPr>
        <w:tab/>
      </w:r>
    </w:p>
    <w:p w:rsidR="000F3425" w:rsidRPr="00920C96" w:rsidRDefault="000F3425" w:rsidP="003E6CEC">
      <w:pPr>
        <w:spacing w:before="120"/>
        <w:ind w:firstLine="1440"/>
        <w:jc w:val="thaiDistribute"/>
        <w:rPr>
          <w:rFonts w:ascii="TH SarabunIT๙" w:hAnsi="TH SarabunIT๙" w:cs="TH SarabunIT๙"/>
        </w:rPr>
      </w:pPr>
      <w:r w:rsidRPr="00920C96">
        <w:rPr>
          <w:rFonts w:ascii="TH SarabunIT๙" w:hAnsi="TH SarabunIT๙" w:cs="TH SarabunIT๙"/>
          <w:cs/>
        </w:rPr>
        <w:t>๑.๓  จา</w:t>
      </w:r>
      <w:r w:rsidR="00614C16">
        <w:rPr>
          <w:rFonts w:ascii="TH SarabunIT๙" w:hAnsi="TH SarabunIT๙" w:cs="TH SarabunIT๙"/>
          <w:cs/>
        </w:rPr>
        <w:t xml:space="preserve">กหลักการและเหตุผลดังที่กล่าวมา </w:t>
      </w:r>
      <w:r w:rsidR="00614C16">
        <w:rPr>
          <w:rFonts w:ascii="TH SarabunIT๙" w:hAnsi="TH SarabunIT๙" w:cs="TH SarabunIT๙" w:hint="cs"/>
          <w:cs/>
        </w:rPr>
        <w:t xml:space="preserve"> </w:t>
      </w:r>
      <w:r w:rsidRPr="00920C96">
        <w:rPr>
          <w:rFonts w:ascii="TH SarabunIT๙" w:hAnsi="TH SarabunIT๙" w:cs="TH SarabunIT๙"/>
          <w:cs/>
        </w:rPr>
        <w:t>องค์การบริหารส่วนตำบลเขาขาวจึงได้จัดทำแผนอัตรากำลั</w:t>
      </w:r>
      <w:r w:rsidR="001C56C7" w:rsidRPr="00920C96">
        <w:rPr>
          <w:rFonts w:ascii="TH SarabunIT๙" w:hAnsi="TH SarabunIT๙" w:cs="TH SarabunIT๙"/>
          <w:cs/>
        </w:rPr>
        <w:t>ง ๓ ปี สำหรับปีงบประมาณ พ.ศ.๒๕61</w:t>
      </w:r>
      <w:r w:rsidRPr="00920C96">
        <w:rPr>
          <w:rFonts w:ascii="TH SarabunIT๙" w:hAnsi="TH SarabunIT๙" w:cs="TH SarabunIT๙"/>
          <w:cs/>
        </w:rPr>
        <w:t xml:space="preserve"> </w:t>
      </w:r>
      <w:r w:rsidRPr="00920C96">
        <w:rPr>
          <w:rFonts w:ascii="TH SarabunIT๙" w:hAnsi="TH SarabunIT๙" w:cs="TH SarabunIT๙"/>
        </w:rPr>
        <w:t xml:space="preserve">– </w:t>
      </w:r>
      <w:r w:rsidR="001C56C7" w:rsidRPr="00920C96">
        <w:rPr>
          <w:rFonts w:ascii="TH SarabunIT๙" w:hAnsi="TH SarabunIT๙" w:cs="TH SarabunIT๙"/>
          <w:cs/>
        </w:rPr>
        <w:t>๒๕๖3</w:t>
      </w:r>
      <w:r w:rsidRPr="00920C96">
        <w:rPr>
          <w:rFonts w:ascii="TH SarabunIT๙" w:hAnsi="TH SarabunIT๙" w:cs="TH SarabunIT๙"/>
          <w:cs/>
        </w:rPr>
        <w:t xml:space="preserve"> ขึ้น </w:t>
      </w:r>
    </w:p>
    <w:p w:rsidR="000F3425" w:rsidRDefault="000F3425" w:rsidP="000F3425">
      <w:pPr>
        <w:spacing w:before="240"/>
        <w:ind w:firstLine="720"/>
        <w:jc w:val="thaiDistribute"/>
        <w:rPr>
          <w:rFonts w:ascii="TH NiramitIT๙" w:hAnsi="TH NiramitIT๙" w:cs="TH NiramitIT๙"/>
        </w:rPr>
      </w:pPr>
    </w:p>
    <w:p w:rsidR="00E0051E" w:rsidRPr="00A41408" w:rsidRDefault="00E0051E" w:rsidP="000F3425">
      <w:pPr>
        <w:spacing w:before="240"/>
        <w:jc w:val="thaiDistribute"/>
        <w:rPr>
          <w:rFonts w:ascii="TH NiramitIT๙" w:hAnsi="TH NiramitIT๙" w:cs="TH NiramitIT๙"/>
        </w:rPr>
      </w:pPr>
    </w:p>
    <w:sectPr w:rsidR="00E0051E" w:rsidRPr="00A41408" w:rsidSect="00920C96">
      <w:headerReference w:type="default" r:id="rId8"/>
      <w:headerReference w:type="first" r:id="rId9"/>
      <w:pgSz w:w="11906" w:h="16838"/>
      <w:pgMar w:top="1418" w:right="1304" w:bottom="1418" w:left="1418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5B3" w:rsidRDefault="000655B3" w:rsidP="000F3425">
      <w:r>
        <w:separator/>
      </w:r>
    </w:p>
  </w:endnote>
  <w:endnote w:type="continuationSeparator" w:id="0">
    <w:p w:rsidR="000655B3" w:rsidRDefault="000655B3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5B3" w:rsidRDefault="000655B3" w:rsidP="000F3425">
      <w:r>
        <w:separator/>
      </w:r>
    </w:p>
  </w:footnote>
  <w:footnote w:type="continuationSeparator" w:id="0">
    <w:p w:rsidR="000655B3" w:rsidRDefault="000655B3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320391482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</w:rPr>
    </w:sdtEndPr>
    <w:sdtContent>
      <w:p w:rsidR="008F7E0F" w:rsidRPr="000F3425" w:rsidRDefault="008F7E0F">
        <w:pPr>
          <w:pStyle w:val="a4"/>
          <w:jc w:val="center"/>
          <w:rPr>
            <w:rFonts w:ascii="TH NiramitIT๙" w:eastAsiaTheme="majorEastAsia" w:hAnsi="TH NiramitIT๙" w:cs="TH NiramitIT๙"/>
            <w:sz w:val="35"/>
            <w:szCs w:val="35"/>
          </w:rPr>
        </w:pPr>
        <w:r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0F3425">
          <w:rPr>
            <w:rFonts w:ascii="TH NiramitIT๙" w:hAnsi="TH NiramitIT๙" w:cs="TH NiramitIT๙"/>
          </w:rPr>
          <w:instrText>PAGE    \* MERGEFORMAT</w:instrTex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920C96" w:rsidRPr="00920C96">
          <w:rPr>
            <w:rFonts w:ascii="TH NiramitIT๙" w:eastAsiaTheme="majorEastAsia" w:hAnsi="TH NiramitIT๙" w:cs="TH NiramitIT๙"/>
            <w:noProof/>
            <w:sz w:val="35"/>
            <w:szCs w:val="35"/>
            <w:cs/>
            <w:lang w:val="th-TH"/>
          </w:rPr>
          <w:t>2</w:t>
        </w:r>
        <w:r w:rsidRPr="000F3425">
          <w:rPr>
            <w:rFonts w:ascii="TH NiramitIT๙" w:eastAsiaTheme="majorEastAsia" w:hAnsi="TH NiramitIT๙" w:cs="TH NiramitIT๙"/>
            <w:sz w:val="35"/>
            <w:szCs w:val="35"/>
          </w:rPr>
          <w:fldChar w:fldCharType="end"/>
        </w:r>
        <w:r w:rsidRPr="000F3425"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</w:p>
    </w:sdtContent>
  </w:sdt>
  <w:p w:rsidR="008F7E0F" w:rsidRDefault="008F7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90226321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  <w:lang w:val="en-US"/>
      </w:rPr>
    </w:sdtEndPr>
    <w:sdtContent>
      <w:p w:rsidR="00762A5A" w:rsidRPr="00762A5A" w:rsidRDefault="00762A5A">
        <w:pPr>
          <w:pStyle w:val="a4"/>
          <w:jc w:val="center"/>
          <w:rPr>
            <w:rFonts w:ascii="TH SarabunIT๙" w:eastAsiaTheme="majorEastAsia" w:hAnsi="TH SarabunIT๙" w:cs="TH SarabunIT๙"/>
            <w:szCs w:val="32"/>
          </w:rPr>
        </w:pPr>
        <w:r w:rsidRPr="00762A5A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~ </w:t>
        </w:r>
        <w:r w:rsidRPr="00762A5A">
          <w:rPr>
            <w:rFonts w:ascii="TH SarabunIT๙" w:eastAsiaTheme="minorEastAsia" w:hAnsi="TH SarabunIT๙" w:cs="TH SarabunIT๙"/>
            <w:szCs w:val="32"/>
          </w:rPr>
          <w:fldChar w:fldCharType="begin"/>
        </w:r>
        <w:r w:rsidRPr="00762A5A">
          <w:rPr>
            <w:rFonts w:ascii="TH SarabunIT๙" w:hAnsi="TH SarabunIT๙" w:cs="TH SarabunIT๙"/>
            <w:szCs w:val="32"/>
          </w:rPr>
          <w:instrText>PAGE    \* MERGEFORMAT</w:instrText>
        </w:r>
        <w:r w:rsidRPr="00762A5A">
          <w:rPr>
            <w:rFonts w:ascii="TH SarabunIT๙" w:eastAsiaTheme="minorEastAsia" w:hAnsi="TH SarabunIT๙" w:cs="TH SarabunIT๙"/>
            <w:szCs w:val="32"/>
          </w:rPr>
          <w:fldChar w:fldCharType="separate"/>
        </w:r>
        <w:r w:rsidR="00A507E1" w:rsidRPr="00A507E1">
          <w:rPr>
            <w:rFonts w:ascii="TH SarabunIT๙" w:eastAsiaTheme="majorEastAsia" w:hAnsi="TH SarabunIT๙" w:cs="TH SarabunIT๙"/>
            <w:noProof/>
            <w:szCs w:val="32"/>
            <w:lang w:val="th-TH"/>
          </w:rPr>
          <w:t>1</w:t>
        </w:r>
        <w:r w:rsidRPr="00762A5A">
          <w:rPr>
            <w:rFonts w:ascii="TH SarabunIT๙" w:eastAsiaTheme="majorEastAsia" w:hAnsi="TH SarabunIT๙" w:cs="TH SarabunIT๙"/>
            <w:szCs w:val="32"/>
          </w:rPr>
          <w:fldChar w:fldCharType="end"/>
        </w:r>
        <w:r w:rsidRPr="00762A5A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 ~</w:t>
        </w:r>
      </w:p>
    </w:sdtContent>
  </w:sdt>
  <w:p w:rsidR="00762A5A" w:rsidRDefault="00762A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01B"/>
    <w:multiLevelType w:val="hybridMultilevel"/>
    <w:tmpl w:val="DCAA2380"/>
    <w:lvl w:ilvl="0" w:tplc="BF826F4A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7FD"/>
    <w:multiLevelType w:val="hybridMultilevel"/>
    <w:tmpl w:val="40E86F38"/>
    <w:lvl w:ilvl="0" w:tplc="81D09950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0205"/>
    <w:multiLevelType w:val="singleLevel"/>
    <w:tmpl w:val="C1A0B81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">
    <w:nsid w:val="0DF113A8"/>
    <w:multiLevelType w:val="hybridMultilevel"/>
    <w:tmpl w:val="92E83A0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DA5459"/>
    <w:multiLevelType w:val="hybridMultilevel"/>
    <w:tmpl w:val="56BE2E9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0C72A0"/>
    <w:multiLevelType w:val="singleLevel"/>
    <w:tmpl w:val="B4CEFB04"/>
    <w:lvl w:ilvl="0">
      <w:start w:val="1"/>
      <w:numFmt w:val="thaiNumbers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</w:abstractNum>
  <w:abstractNum w:abstractNumId="6">
    <w:nsid w:val="14064EA0"/>
    <w:multiLevelType w:val="hybridMultilevel"/>
    <w:tmpl w:val="0628773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C007CA"/>
    <w:multiLevelType w:val="multilevel"/>
    <w:tmpl w:val="69AED3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>
    <w:nsid w:val="1D237BD9"/>
    <w:multiLevelType w:val="singleLevel"/>
    <w:tmpl w:val="B252A2A4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9">
    <w:nsid w:val="1DAD3FD2"/>
    <w:multiLevelType w:val="hybridMultilevel"/>
    <w:tmpl w:val="51B64412"/>
    <w:lvl w:ilvl="0" w:tplc="AD7A93E0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3202AFB"/>
    <w:multiLevelType w:val="hybridMultilevel"/>
    <w:tmpl w:val="6E923FE4"/>
    <w:lvl w:ilvl="0" w:tplc="36526FC6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952F51"/>
    <w:multiLevelType w:val="hybridMultilevel"/>
    <w:tmpl w:val="1C486F1A"/>
    <w:lvl w:ilvl="0" w:tplc="67300A80">
      <w:start w:val="4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E7081"/>
    <w:multiLevelType w:val="hybridMultilevel"/>
    <w:tmpl w:val="35F2D066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556444"/>
    <w:multiLevelType w:val="hybridMultilevel"/>
    <w:tmpl w:val="F698D35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A4605EF"/>
    <w:multiLevelType w:val="hybridMultilevel"/>
    <w:tmpl w:val="BFD61D92"/>
    <w:lvl w:ilvl="0" w:tplc="DBC00086">
      <w:start w:val="9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A7527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C340802"/>
    <w:multiLevelType w:val="hybridMultilevel"/>
    <w:tmpl w:val="C67401BA"/>
    <w:lvl w:ilvl="0" w:tplc="0E0A04B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3D31F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7E7A1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E4D06EE"/>
    <w:multiLevelType w:val="singleLevel"/>
    <w:tmpl w:val="B1FE0082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>
    <w:nsid w:val="2FFB7F26"/>
    <w:multiLevelType w:val="hybridMultilevel"/>
    <w:tmpl w:val="CB32B0AE"/>
    <w:lvl w:ilvl="0" w:tplc="C3B0D76C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9343C7"/>
    <w:multiLevelType w:val="hybridMultilevel"/>
    <w:tmpl w:val="F5EE3EF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3F02DE8"/>
    <w:multiLevelType w:val="hybridMultilevel"/>
    <w:tmpl w:val="BB4E441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5BC3C21"/>
    <w:multiLevelType w:val="hybridMultilevel"/>
    <w:tmpl w:val="AF90B682"/>
    <w:lvl w:ilvl="0" w:tplc="421A463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6EC3AED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B881F49"/>
    <w:multiLevelType w:val="hybridMultilevel"/>
    <w:tmpl w:val="FCC24FDA"/>
    <w:lvl w:ilvl="0" w:tplc="E2A8E640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F2A7025"/>
    <w:multiLevelType w:val="singleLevel"/>
    <w:tmpl w:val="FA44CB86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7">
    <w:nsid w:val="41144EC4"/>
    <w:multiLevelType w:val="hybridMultilevel"/>
    <w:tmpl w:val="EAC2ADBC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EC351BE"/>
    <w:multiLevelType w:val="hybridMultilevel"/>
    <w:tmpl w:val="24228CF4"/>
    <w:lvl w:ilvl="0" w:tplc="AD0E6696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2096D9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2455D95"/>
    <w:multiLevelType w:val="hybridMultilevel"/>
    <w:tmpl w:val="CA360ED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4160F85"/>
    <w:multiLevelType w:val="hybridMultilevel"/>
    <w:tmpl w:val="62ACB5A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68B4BB2"/>
    <w:multiLevelType w:val="hybridMultilevel"/>
    <w:tmpl w:val="885003FA"/>
    <w:lvl w:ilvl="0" w:tplc="C0B8D7FC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71D07C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ADE1CB8"/>
    <w:multiLevelType w:val="hybridMultilevel"/>
    <w:tmpl w:val="F84C08A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B585492"/>
    <w:multiLevelType w:val="hybridMultilevel"/>
    <w:tmpl w:val="7792B582"/>
    <w:lvl w:ilvl="0" w:tplc="F872CAEC">
      <w:start w:val="1"/>
      <w:numFmt w:val="thaiNumbers"/>
      <w:lvlText w:val="(%1)"/>
      <w:lvlJc w:val="left"/>
      <w:pPr>
        <w:ind w:left="250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CCB7E91"/>
    <w:multiLevelType w:val="hybridMultilevel"/>
    <w:tmpl w:val="9C18B5D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14410E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31E131D"/>
    <w:multiLevelType w:val="hybridMultilevel"/>
    <w:tmpl w:val="5E160592"/>
    <w:lvl w:ilvl="0" w:tplc="14E8571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3E60BAD"/>
    <w:multiLevelType w:val="singleLevel"/>
    <w:tmpl w:val="21726AC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0">
    <w:nsid w:val="74647523"/>
    <w:multiLevelType w:val="singleLevel"/>
    <w:tmpl w:val="A510E0A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1">
    <w:nsid w:val="7EEF6C41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8"/>
  </w:num>
  <w:num w:numId="3">
    <w:abstractNumId w:val="25"/>
  </w:num>
  <w:num w:numId="4">
    <w:abstractNumId w:val="28"/>
  </w:num>
  <w:num w:numId="5">
    <w:abstractNumId w:val="36"/>
  </w:num>
  <w:num w:numId="6">
    <w:abstractNumId w:val="23"/>
  </w:num>
  <w:num w:numId="7">
    <w:abstractNumId w:val="3"/>
  </w:num>
  <w:num w:numId="8">
    <w:abstractNumId w:val="6"/>
  </w:num>
  <w:num w:numId="9">
    <w:abstractNumId w:val="35"/>
  </w:num>
  <w:num w:numId="10">
    <w:abstractNumId w:val="22"/>
  </w:num>
  <w:num w:numId="11">
    <w:abstractNumId w:val="32"/>
  </w:num>
  <w:num w:numId="12">
    <w:abstractNumId w:val="2"/>
  </w:num>
  <w:num w:numId="13">
    <w:abstractNumId w:val="5"/>
  </w:num>
  <w:num w:numId="14">
    <w:abstractNumId w:val="19"/>
  </w:num>
  <w:num w:numId="15">
    <w:abstractNumId w:val="26"/>
  </w:num>
  <w:num w:numId="16">
    <w:abstractNumId w:val="40"/>
  </w:num>
  <w:num w:numId="17">
    <w:abstractNumId w:val="8"/>
  </w:num>
  <w:num w:numId="18">
    <w:abstractNumId w:val="39"/>
  </w:num>
  <w:num w:numId="19">
    <w:abstractNumId w:val="31"/>
  </w:num>
  <w:num w:numId="20">
    <w:abstractNumId w:val="27"/>
  </w:num>
  <w:num w:numId="21">
    <w:abstractNumId w:val="34"/>
  </w:num>
  <w:num w:numId="22">
    <w:abstractNumId w:val="30"/>
  </w:num>
  <w:num w:numId="23">
    <w:abstractNumId w:val="24"/>
  </w:num>
  <w:num w:numId="24">
    <w:abstractNumId w:val="33"/>
  </w:num>
  <w:num w:numId="25">
    <w:abstractNumId w:val="18"/>
  </w:num>
  <w:num w:numId="26">
    <w:abstractNumId w:val="15"/>
  </w:num>
  <w:num w:numId="27">
    <w:abstractNumId w:val="29"/>
  </w:num>
  <w:num w:numId="28">
    <w:abstractNumId w:val="21"/>
  </w:num>
  <w:num w:numId="29">
    <w:abstractNumId w:val="10"/>
  </w:num>
  <w:num w:numId="30">
    <w:abstractNumId w:val="4"/>
  </w:num>
  <w:num w:numId="31">
    <w:abstractNumId w:val="20"/>
  </w:num>
  <w:num w:numId="32">
    <w:abstractNumId w:val="7"/>
  </w:num>
  <w:num w:numId="33">
    <w:abstractNumId w:val="13"/>
  </w:num>
  <w:num w:numId="34">
    <w:abstractNumId w:val="17"/>
  </w:num>
  <w:num w:numId="35">
    <w:abstractNumId w:val="12"/>
  </w:num>
  <w:num w:numId="36">
    <w:abstractNumId w:val="9"/>
  </w:num>
  <w:num w:numId="37">
    <w:abstractNumId w:val="37"/>
  </w:num>
  <w:num w:numId="38">
    <w:abstractNumId w:val="41"/>
  </w:num>
  <w:num w:numId="39">
    <w:abstractNumId w:val="0"/>
  </w:num>
  <w:num w:numId="40">
    <w:abstractNumId w:val="1"/>
  </w:num>
  <w:num w:numId="41">
    <w:abstractNumId w:val="1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655B3"/>
    <w:rsid w:val="00071F02"/>
    <w:rsid w:val="000D1FD7"/>
    <w:rsid w:val="000D2EFA"/>
    <w:rsid w:val="000E1DC9"/>
    <w:rsid w:val="000F01A9"/>
    <w:rsid w:val="000F3425"/>
    <w:rsid w:val="0012528C"/>
    <w:rsid w:val="00164CB9"/>
    <w:rsid w:val="001A44A0"/>
    <w:rsid w:val="001C1F47"/>
    <w:rsid w:val="001C2F6D"/>
    <w:rsid w:val="001C56C7"/>
    <w:rsid w:val="001F1C2C"/>
    <w:rsid w:val="001F43C8"/>
    <w:rsid w:val="002002C1"/>
    <w:rsid w:val="00216759"/>
    <w:rsid w:val="00221043"/>
    <w:rsid w:val="00250FB4"/>
    <w:rsid w:val="00292568"/>
    <w:rsid w:val="002B0D5C"/>
    <w:rsid w:val="002E50BB"/>
    <w:rsid w:val="003837E0"/>
    <w:rsid w:val="003B2813"/>
    <w:rsid w:val="003C049A"/>
    <w:rsid w:val="003E6CEC"/>
    <w:rsid w:val="004C1B5C"/>
    <w:rsid w:val="004F2C7D"/>
    <w:rsid w:val="005548B1"/>
    <w:rsid w:val="0056176D"/>
    <w:rsid w:val="0056269C"/>
    <w:rsid w:val="005B45BB"/>
    <w:rsid w:val="005D1BBE"/>
    <w:rsid w:val="005D5F64"/>
    <w:rsid w:val="00614C16"/>
    <w:rsid w:val="00621BEC"/>
    <w:rsid w:val="00622813"/>
    <w:rsid w:val="00674065"/>
    <w:rsid w:val="0068398B"/>
    <w:rsid w:val="00755F38"/>
    <w:rsid w:val="007563C3"/>
    <w:rsid w:val="00761569"/>
    <w:rsid w:val="00762A5A"/>
    <w:rsid w:val="007879AA"/>
    <w:rsid w:val="0083577A"/>
    <w:rsid w:val="00837EA1"/>
    <w:rsid w:val="0089416E"/>
    <w:rsid w:val="008E4BCE"/>
    <w:rsid w:val="008F7E0F"/>
    <w:rsid w:val="009051F5"/>
    <w:rsid w:val="00915AC7"/>
    <w:rsid w:val="00920C96"/>
    <w:rsid w:val="00961973"/>
    <w:rsid w:val="009D74CD"/>
    <w:rsid w:val="00A03126"/>
    <w:rsid w:val="00A41408"/>
    <w:rsid w:val="00A46F36"/>
    <w:rsid w:val="00A507E1"/>
    <w:rsid w:val="00A6079D"/>
    <w:rsid w:val="00A95B6F"/>
    <w:rsid w:val="00AC6202"/>
    <w:rsid w:val="00B144E0"/>
    <w:rsid w:val="00B646A0"/>
    <w:rsid w:val="00BC3FB8"/>
    <w:rsid w:val="00C01400"/>
    <w:rsid w:val="00C65EC7"/>
    <w:rsid w:val="00C95592"/>
    <w:rsid w:val="00D04236"/>
    <w:rsid w:val="00D13FFD"/>
    <w:rsid w:val="00D535F4"/>
    <w:rsid w:val="00D54421"/>
    <w:rsid w:val="00DC3B43"/>
    <w:rsid w:val="00E0051E"/>
    <w:rsid w:val="00E16228"/>
    <w:rsid w:val="00E71A97"/>
    <w:rsid w:val="00EA11C4"/>
    <w:rsid w:val="00ED56B9"/>
    <w:rsid w:val="00EF0AAB"/>
    <w:rsid w:val="00F24E6E"/>
    <w:rsid w:val="00F44E34"/>
    <w:rsid w:val="00FE14BC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Civil</cp:lastModifiedBy>
  <cp:revision>2</cp:revision>
  <cp:lastPrinted>2014-10-10T08:53:00Z</cp:lastPrinted>
  <dcterms:created xsi:type="dcterms:W3CDTF">2017-06-21T23:45:00Z</dcterms:created>
  <dcterms:modified xsi:type="dcterms:W3CDTF">2017-06-21T23:45:00Z</dcterms:modified>
</cp:coreProperties>
</file>